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2EC0" w14:textId="65A2236D" w:rsidR="00AF6410" w:rsidRPr="00AF6410" w:rsidRDefault="00AF6410" w:rsidP="00AF6410">
      <w:pPr>
        <w:spacing w:line="440" w:lineRule="atLeast"/>
        <w:ind w:firstLineChars="100" w:firstLine="480"/>
        <w:jc w:val="center"/>
        <w:rPr>
          <w:rFonts w:ascii="黑体" w:eastAsia="黑体" w:hAnsi="黑体" w:cs="宋体"/>
        </w:rPr>
      </w:pPr>
      <w:r w:rsidRPr="00AF6410">
        <w:rPr>
          <w:rFonts w:ascii="黑体" w:eastAsia="黑体" w:hAnsi="黑体" w:cs="宋体" w:hint="eastAsia"/>
          <w:sz w:val="48"/>
        </w:rPr>
        <w:t>简 历</w:t>
      </w:r>
    </w:p>
    <w:p w14:paraId="03A5C8E7" w14:textId="76CE9395" w:rsidR="00D8668E" w:rsidRDefault="00AF6410" w:rsidP="00D8668E">
      <w:pPr>
        <w:spacing w:line="440" w:lineRule="atLeast"/>
        <w:ind w:firstLineChars="100" w:firstLine="240"/>
        <w:rPr>
          <w:rFonts w:ascii="宋体" w:hAnsi="宋体" w:cs="宋体"/>
        </w:rPr>
      </w:pPr>
      <w:r>
        <w:rPr>
          <w:rFonts w:ascii="宋体" w:hAnsi="宋体" w:cs="宋体" w:hint="eastAsia"/>
        </w:rPr>
        <w:t>姓名：</w:t>
      </w:r>
      <w:r w:rsidR="00D8668E">
        <w:rPr>
          <w:rFonts w:ascii="宋体" w:hAnsi="宋体" w:cs="宋体" w:hint="eastAsia"/>
        </w:rPr>
        <w:t>肖易航</w:t>
      </w:r>
    </w:p>
    <w:p w14:paraId="42001EB7" w14:textId="5146ACBB" w:rsidR="00B377B5" w:rsidRDefault="003D2FEF" w:rsidP="00D8668E">
      <w:pPr>
        <w:spacing w:line="440" w:lineRule="atLeast"/>
        <w:ind w:firstLineChars="100" w:firstLine="240"/>
        <w:rPr>
          <w:rFonts w:ascii="宋体" w:hAnsi="宋体" w:cs="宋体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5D65AA" wp14:editId="5D11FB87">
            <wp:extent cx="783445" cy="112053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64" cy="1156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05E11" w14:textId="38492F96" w:rsidR="00D8668E" w:rsidRPr="00B377B5" w:rsidRDefault="00B377B5" w:rsidP="00D8668E">
      <w:pPr>
        <w:spacing w:line="440" w:lineRule="atLeast"/>
        <w:ind w:firstLineChars="100" w:firstLine="280"/>
        <w:rPr>
          <w:rFonts w:ascii="黑体" w:eastAsia="黑体" w:hAnsi="黑体" w:cs="宋体"/>
        </w:rPr>
      </w:pPr>
      <w:r w:rsidRPr="00B377B5">
        <w:rPr>
          <w:rFonts w:ascii="黑体" w:eastAsia="黑体" w:hAnsi="黑体" w:cs="宋体" w:hint="eastAsia"/>
          <w:sz w:val="28"/>
        </w:rPr>
        <w:t>学习经历：</w:t>
      </w:r>
    </w:p>
    <w:p w14:paraId="169C04B8" w14:textId="1853E663" w:rsidR="00D8668E" w:rsidRPr="000A676C" w:rsidRDefault="00D8668E" w:rsidP="00BD1B2D">
      <w:pPr>
        <w:spacing w:line="300" w:lineRule="auto"/>
        <w:ind w:firstLineChars="100" w:firstLine="240"/>
        <w:rPr>
          <w:rFonts w:ascii="Times New Roman" w:hAnsi="Times New Roman" w:cs="Times New Roman"/>
        </w:rPr>
      </w:pPr>
      <w:r w:rsidRPr="000A676C">
        <w:rPr>
          <w:rFonts w:ascii="Times New Roman" w:hAnsi="Times New Roman" w:cs="Times New Roman"/>
        </w:rPr>
        <w:t>2011/09-2016/06</w:t>
      </w:r>
      <w:r w:rsidRPr="000A676C">
        <w:rPr>
          <w:rFonts w:ascii="Times New Roman" w:hAnsi="Times New Roman" w:cs="Times New Roman"/>
        </w:rPr>
        <w:t>，西南财经大学天府学院，学士，物流管理</w:t>
      </w:r>
    </w:p>
    <w:p w14:paraId="7A6DC3E8" w14:textId="23AB7582" w:rsidR="00D8668E" w:rsidRPr="000A676C" w:rsidRDefault="00D8668E" w:rsidP="00BD1B2D">
      <w:pPr>
        <w:spacing w:line="300" w:lineRule="auto"/>
        <w:ind w:firstLineChars="100" w:firstLine="240"/>
        <w:rPr>
          <w:rFonts w:ascii="Times New Roman" w:hAnsi="Times New Roman" w:cs="Times New Roman"/>
        </w:rPr>
      </w:pPr>
      <w:r w:rsidRPr="000A676C">
        <w:rPr>
          <w:rFonts w:ascii="Times New Roman" w:hAnsi="Times New Roman" w:cs="Times New Roman"/>
        </w:rPr>
        <w:t>2016/09-2019/06</w:t>
      </w:r>
      <w:r w:rsidRPr="000A676C">
        <w:rPr>
          <w:rFonts w:ascii="Times New Roman" w:hAnsi="Times New Roman" w:cs="Times New Roman"/>
        </w:rPr>
        <w:t>，成都理工大学，能源学院石油工程系，硕士，石油与天然气工程，主要研究方向：多相流机理及表面润湿效应</w:t>
      </w:r>
    </w:p>
    <w:p w14:paraId="0F86FB85" w14:textId="37E1B53E" w:rsidR="00D8668E" w:rsidRDefault="00D8668E" w:rsidP="00BD1B2D">
      <w:pPr>
        <w:spacing w:line="300" w:lineRule="auto"/>
        <w:ind w:firstLineChars="100" w:firstLine="240"/>
        <w:rPr>
          <w:rFonts w:ascii="Times New Roman" w:hAnsi="Times New Roman" w:cs="Times New Roman"/>
        </w:rPr>
      </w:pPr>
      <w:r w:rsidRPr="000A676C">
        <w:rPr>
          <w:rFonts w:ascii="Times New Roman" w:hAnsi="Times New Roman" w:cs="Times New Roman"/>
        </w:rPr>
        <w:t>2019/09-</w:t>
      </w:r>
      <w:r w:rsidRPr="000A676C">
        <w:rPr>
          <w:rFonts w:ascii="Times New Roman" w:hAnsi="Times New Roman" w:cs="Times New Roman"/>
        </w:rPr>
        <w:t>至今，成都理工大学，能源学院石油工程系，博士，石油与天然气工程，主要研究方向：多相流机理及表面润湿效应</w:t>
      </w:r>
    </w:p>
    <w:p w14:paraId="68F2CE48" w14:textId="77777777" w:rsidR="00B377B5" w:rsidRPr="000A676C" w:rsidRDefault="00B377B5" w:rsidP="00BD1B2D">
      <w:pPr>
        <w:spacing w:line="300" w:lineRule="auto"/>
        <w:ind w:firstLineChars="100" w:firstLine="240"/>
        <w:rPr>
          <w:rFonts w:ascii="Times New Roman" w:hAnsi="Times New Roman" w:cs="Times New Roman"/>
        </w:rPr>
      </w:pPr>
    </w:p>
    <w:p w14:paraId="7FB0F30A" w14:textId="77777777" w:rsidR="00D8668E" w:rsidRPr="00B377B5" w:rsidRDefault="00D8668E" w:rsidP="00B377B5">
      <w:pPr>
        <w:spacing w:line="440" w:lineRule="atLeast"/>
        <w:ind w:firstLineChars="100" w:firstLine="280"/>
        <w:rPr>
          <w:rFonts w:ascii="黑体" w:eastAsia="黑体" w:hAnsi="黑体" w:cs="宋体"/>
          <w:sz w:val="28"/>
        </w:rPr>
      </w:pPr>
      <w:r w:rsidRPr="00B377B5">
        <w:rPr>
          <w:rFonts w:ascii="黑体" w:eastAsia="黑体" w:hAnsi="黑体" w:cs="宋体"/>
          <w:sz w:val="28"/>
        </w:rPr>
        <w:t>硕士阶段取得荣誉：</w:t>
      </w:r>
    </w:p>
    <w:p w14:paraId="5E47B6AD" w14:textId="7F85AA36" w:rsidR="00D8668E" w:rsidRPr="000A676C" w:rsidRDefault="00DF6D9F" w:rsidP="00BD1B2D">
      <w:pPr>
        <w:widowControl/>
        <w:spacing w:line="30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1)</w:t>
      </w:r>
      <w:r w:rsidR="00D8668E" w:rsidRPr="000A676C">
        <w:rPr>
          <w:rFonts w:ascii="Times New Roman" w:hAnsi="Times New Roman" w:cs="Times New Roman"/>
        </w:rPr>
        <w:t>全国大学生石油科技创新创业大赛，中国石油教育学会，三等奖，</w:t>
      </w:r>
      <w:r w:rsidR="00D8668E" w:rsidRPr="000A676C">
        <w:rPr>
          <w:rFonts w:ascii="Times New Roman" w:hAnsi="Times New Roman" w:cs="Times New Roman"/>
        </w:rPr>
        <w:t>2017</w:t>
      </w:r>
    </w:p>
    <w:p w14:paraId="5AC9AAD5" w14:textId="7713AB3D" w:rsidR="00D8668E" w:rsidRPr="000A676C" w:rsidRDefault="00DF6D9F" w:rsidP="00BD1B2D">
      <w:pPr>
        <w:widowControl/>
        <w:spacing w:line="30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D8668E" w:rsidRPr="000A676C">
        <w:rPr>
          <w:rFonts w:ascii="Times New Roman" w:hAnsi="Times New Roman" w:cs="Times New Roman"/>
        </w:rPr>
        <w:t>“</w:t>
      </w:r>
      <w:r w:rsidR="00D8668E" w:rsidRPr="000A676C">
        <w:rPr>
          <w:rFonts w:ascii="Times New Roman" w:hAnsi="Times New Roman" w:cs="Times New Roman"/>
        </w:rPr>
        <w:t>建行杯</w:t>
      </w:r>
      <w:r w:rsidR="00D8668E" w:rsidRPr="000A676C">
        <w:rPr>
          <w:rFonts w:ascii="Times New Roman" w:hAnsi="Times New Roman" w:cs="Times New Roman"/>
        </w:rPr>
        <w:t>”</w:t>
      </w:r>
      <w:r w:rsidR="00D8668E" w:rsidRPr="000A676C">
        <w:rPr>
          <w:rFonts w:ascii="Times New Roman" w:hAnsi="Times New Roman" w:cs="Times New Roman"/>
        </w:rPr>
        <w:t>第五届四川省互联网</w:t>
      </w:r>
      <w:r w:rsidR="00D8668E" w:rsidRPr="000A676C">
        <w:rPr>
          <w:rFonts w:ascii="Times New Roman" w:hAnsi="Times New Roman" w:cs="Times New Roman"/>
        </w:rPr>
        <w:t>+</w:t>
      </w:r>
      <w:r w:rsidR="00D8668E" w:rsidRPr="000A676C">
        <w:rPr>
          <w:rFonts w:ascii="Times New Roman" w:hAnsi="Times New Roman" w:cs="Times New Roman"/>
        </w:rPr>
        <w:t>学生创新创业大赛，二等奖，</w:t>
      </w:r>
      <w:r w:rsidR="00D8668E" w:rsidRPr="000A676C">
        <w:rPr>
          <w:rFonts w:ascii="Times New Roman" w:hAnsi="Times New Roman" w:cs="Times New Roman"/>
        </w:rPr>
        <w:t>2019</w:t>
      </w:r>
    </w:p>
    <w:p w14:paraId="7F77D49D" w14:textId="61B929F0" w:rsidR="00D8668E" w:rsidRDefault="00DF6D9F" w:rsidP="00BD1B2D">
      <w:pPr>
        <w:widowControl/>
        <w:spacing w:line="30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>3)</w:t>
      </w:r>
      <w:r w:rsidR="00D8668E" w:rsidRPr="000A676C">
        <w:rPr>
          <w:rFonts w:ascii="Times New Roman" w:hAnsi="Times New Roman" w:cs="Times New Roman"/>
        </w:rPr>
        <w:t>成都理工大学优秀硕士毕业论文，</w:t>
      </w:r>
      <w:r w:rsidR="00D8668E" w:rsidRPr="000A676C">
        <w:rPr>
          <w:rFonts w:ascii="Times New Roman" w:hAnsi="Times New Roman" w:cs="Times New Roman"/>
        </w:rPr>
        <w:t>2019</w:t>
      </w:r>
    </w:p>
    <w:p w14:paraId="178AB67B" w14:textId="77777777" w:rsidR="00B377B5" w:rsidRPr="000A676C" w:rsidRDefault="00B377B5" w:rsidP="00BD1B2D">
      <w:pPr>
        <w:widowControl/>
        <w:spacing w:line="300" w:lineRule="auto"/>
        <w:ind w:firstLineChars="200" w:firstLine="480"/>
        <w:rPr>
          <w:rFonts w:ascii="Times New Roman" w:hAnsi="Times New Roman" w:cs="Times New Roman"/>
        </w:rPr>
      </w:pPr>
    </w:p>
    <w:p w14:paraId="41EE92D8" w14:textId="19E369D4" w:rsidR="00D8668E" w:rsidRPr="00B377B5" w:rsidRDefault="00D8668E" w:rsidP="00B377B5">
      <w:pPr>
        <w:spacing w:line="440" w:lineRule="atLeast"/>
        <w:ind w:firstLineChars="100" w:firstLine="280"/>
        <w:rPr>
          <w:rFonts w:ascii="黑体" w:eastAsia="黑体" w:hAnsi="黑体" w:cs="宋体"/>
          <w:sz w:val="28"/>
        </w:rPr>
      </w:pPr>
      <w:r w:rsidRPr="00B377B5">
        <w:rPr>
          <w:rFonts w:ascii="黑体" w:eastAsia="黑体" w:hAnsi="黑体" w:cs="宋体"/>
          <w:sz w:val="28"/>
        </w:rPr>
        <w:t>取得学术成果：</w:t>
      </w:r>
    </w:p>
    <w:p w14:paraId="24BF3FC6" w14:textId="2C1BB8CD" w:rsidR="009A3463" w:rsidRPr="009A3463" w:rsidRDefault="00DF6D9F" w:rsidP="009A3463">
      <w:pPr>
        <w:widowControl/>
        <w:spacing w:line="440" w:lineRule="exact"/>
        <w:ind w:firstLineChars="200" w:firstLine="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(1) </w:t>
      </w:r>
      <w:r w:rsidR="00BD1B2D" w:rsidRPr="004011C8">
        <w:rPr>
          <w:rFonts w:ascii="Times New Roman" w:hAnsi="Times New Roman" w:cs="Times New Roman"/>
          <w:b/>
          <w:sz w:val="22"/>
          <w:szCs w:val="22"/>
        </w:rPr>
        <w:t>Xiao Yi hang</w:t>
      </w:r>
      <w:r w:rsidR="00BD1B2D" w:rsidRPr="000A676C">
        <w:rPr>
          <w:rFonts w:ascii="Times New Roman" w:hAnsi="Times New Roman" w:cs="Times New Roman"/>
          <w:sz w:val="22"/>
          <w:szCs w:val="22"/>
        </w:rPr>
        <w:t>, Zheng Jun, He Yong ming, et al. An Investigation of contact angle hysteresis with different wetting-liquids on rough surfaces[J]. China Surface Engineering, 2019.</w:t>
      </w:r>
      <w:r>
        <w:rPr>
          <w:rFonts w:ascii="Times New Roman" w:hAnsi="Times New Roman" w:cs="Times New Roman"/>
          <w:sz w:val="22"/>
          <w:szCs w:val="22"/>
        </w:rPr>
        <w:t>(ESCI</w:t>
      </w:r>
      <w:r>
        <w:rPr>
          <w:rFonts w:ascii="Times New Roman" w:hAnsi="Times New Roman" w:cs="Times New Roman" w:hint="eastAsia"/>
          <w:sz w:val="22"/>
          <w:szCs w:val="22"/>
        </w:rPr>
        <w:t>收录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4AA96B3" w14:textId="3A8F2A06" w:rsidR="00BD1B2D" w:rsidRPr="000A676C" w:rsidRDefault="00DF6D9F" w:rsidP="00BD1B2D">
      <w:pPr>
        <w:widowControl/>
        <w:spacing w:line="300" w:lineRule="auto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(2) </w:t>
      </w:r>
      <w:r w:rsidR="00BD1B2D" w:rsidRPr="000A676C">
        <w:rPr>
          <w:rFonts w:ascii="Times New Roman" w:hAnsi="Times New Roman" w:cs="Times New Roman"/>
          <w:sz w:val="22"/>
          <w:szCs w:val="22"/>
        </w:rPr>
        <w:t xml:space="preserve">Lin Wang, Yong M He, </w:t>
      </w:r>
      <w:r w:rsidR="00BD1B2D" w:rsidRPr="004011C8">
        <w:rPr>
          <w:rFonts w:ascii="Times New Roman" w:hAnsi="Times New Roman" w:cs="Times New Roman"/>
          <w:b/>
          <w:sz w:val="22"/>
          <w:szCs w:val="22"/>
        </w:rPr>
        <w:t>Yi H Xiao</w:t>
      </w:r>
      <w:r w:rsidR="00BD1B2D" w:rsidRPr="000A676C">
        <w:rPr>
          <w:rFonts w:ascii="Times New Roman" w:hAnsi="Times New Roman" w:cs="Times New Roman"/>
          <w:sz w:val="22"/>
          <w:szCs w:val="22"/>
        </w:rPr>
        <w:t>, et al. Quantitative analysis of spontaneous gas-water imbibition capacity in mixed-wet capillary[J]. Journal of petroleum science and engineering. 2019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 w:hint="eastAsia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SCI</w:t>
      </w:r>
      <w:r>
        <w:rPr>
          <w:rFonts w:ascii="Times New Roman" w:hAnsi="Times New Roman" w:cs="Times New Roman" w:hint="eastAsia"/>
          <w:sz w:val="22"/>
          <w:szCs w:val="22"/>
        </w:rPr>
        <w:t>收录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A39888E" w14:textId="2A6F9CAF" w:rsidR="00D8668E" w:rsidRDefault="00DF6D9F" w:rsidP="00BD1B2D">
      <w:pPr>
        <w:widowControl/>
        <w:spacing w:line="30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3) 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刘荣和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何勇明</w:t>
      </w:r>
      <w:r w:rsidR="00D8668E" w:rsidRPr="000A676C">
        <w:rPr>
          <w:rFonts w:ascii="Times New Roman" w:hAnsi="Times New Roman" w:cs="Times New Roman"/>
        </w:rPr>
        <w:t>.2019.</w:t>
      </w:r>
      <w:r w:rsidR="00D8668E" w:rsidRPr="000A676C">
        <w:rPr>
          <w:rFonts w:ascii="Times New Roman" w:hAnsi="Times New Roman" w:cs="Times New Roman"/>
        </w:rPr>
        <w:t>粗糙表面润湿滞后研究进展</w:t>
      </w:r>
      <w:r w:rsidR="00D8668E" w:rsidRPr="000A676C">
        <w:rPr>
          <w:rFonts w:ascii="Times New Roman" w:hAnsi="Times New Roman" w:cs="Times New Roman"/>
        </w:rPr>
        <w:t>[J].</w:t>
      </w:r>
      <w:r w:rsidR="00D8668E" w:rsidRPr="000A676C">
        <w:rPr>
          <w:rFonts w:ascii="Times New Roman" w:hAnsi="Times New Roman" w:cs="Times New Roman"/>
        </w:rPr>
        <w:t>热加工工艺</w:t>
      </w:r>
      <w:r w:rsidR="00D8668E" w:rsidRPr="000A676C">
        <w:rPr>
          <w:rFonts w:ascii="Times New Roman" w:hAnsi="Times New Roman" w:cs="Times New Roman"/>
        </w:rPr>
        <w:t>,48(10):15-20.</w:t>
      </w:r>
      <w:r>
        <w:rPr>
          <w:rFonts w:ascii="Times New Roman" w:hAnsi="Times New Roman" w:cs="Times New Roman" w:hint="eastAsia"/>
        </w:rPr>
        <w:t>（中文核心收录）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(4)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刘鸿博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王可可</w:t>
      </w:r>
      <w:r w:rsidR="00D8668E" w:rsidRPr="000A676C">
        <w:rPr>
          <w:rFonts w:ascii="Times New Roman" w:hAnsi="Times New Roman" w:cs="Times New Roman"/>
        </w:rPr>
        <w:t>.2018.</w:t>
      </w:r>
      <w:r w:rsidR="00D8668E" w:rsidRPr="000A676C">
        <w:rPr>
          <w:rFonts w:ascii="Times New Roman" w:hAnsi="Times New Roman" w:cs="Times New Roman"/>
        </w:rPr>
        <w:t>一种填砂模型压制及原位毛管压力曲线测试装置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,108414307A[P].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(5)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冯章语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舒平华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. 2018.</w:t>
      </w:r>
      <w:r w:rsidR="00D8668E" w:rsidRPr="000A676C">
        <w:rPr>
          <w:rFonts w:ascii="Times New Roman" w:hAnsi="Times New Roman" w:cs="Times New Roman"/>
        </w:rPr>
        <w:t>正反向排驱法两相流体微量计量装置及方法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,108225462A[P].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(6)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舒平华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万天鹏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刘鸿博</w:t>
      </w:r>
      <w:r w:rsidR="00D8668E" w:rsidRPr="000A676C">
        <w:rPr>
          <w:rFonts w:ascii="Times New Roman" w:hAnsi="Times New Roman" w:cs="Times New Roman"/>
        </w:rPr>
        <w:t>.2018.</w:t>
      </w:r>
      <w:r w:rsidR="00D8668E" w:rsidRPr="000A676C">
        <w:rPr>
          <w:rFonts w:ascii="Times New Roman" w:hAnsi="Times New Roman" w:cs="Times New Roman"/>
        </w:rPr>
        <w:t>乳化液中两相流体高精度自动</w:t>
      </w:r>
      <w:r w:rsidR="00D8668E" w:rsidRPr="000A676C">
        <w:rPr>
          <w:rFonts w:ascii="Times New Roman" w:hAnsi="Times New Roman" w:cs="Times New Roman"/>
        </w:rPr>
        <w:lastRenderedPageBreak/>
        <w:t>计量装置及方法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,109029620A[P].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(7)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龚丁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.2018.</w:t>
      </w:r>
      <w:r w:rsidR="00D8668E" w:rsidRPr="000A676C">
        <w:rPr>
          <w:rFonts w:ascii="Times New Roman" w:hAnsi="Times New Roman" w:cs="Times New Roman"/>
        </w:rPr>
        <w:t>流体置换称重法油水微量</w:t>
      </w:r>
      <w:r w:rsidR="00D8668E" w:rsidRPr="000A676C">
        <w:rPr>
          <w:rFonts w:ascii="Times New Roman" w:hAnsi="Times New Roman" w:cs="Times New Roman"/>
        </w:rPr>
        <w:t xml:space="preserve"> </w:t>
      </w:r>
      <w:r w:rsidR="00D8668E" w:rsidRPr="000A676C">
        <w:rPr>
          <w:rFonts w:ascii="Times New Roman" w:hAnsi="Times New Roman" w:cs="Times New Roman"/>
        </w:rPr>
        <w:t>自动计量装置</w:t>
      </w:r>
      <w:r w:rsidR="00D8668E" w:rsidRPr="000A676C">
        <w:rPr>
          <w:rFonts w:ascii="Times New Roman" w:hAnsi="Times New Roman" w:cs="Times New Roman"/>
        </w:rPr>
        <w:t xml:space="preserve"> </w:t>
      </w:r>
      <w:r w:rsidR="00D8668E" w:rsidRPr="000A676C">
        <w:rPr>
          <w:rFonts w:ascii="Times New Roman" w:hAnsi="Times New Roman" w:cs="Times New Roman"/>
        </w:rPr>
        <w:t>及方法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,108627412A[P].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(8)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刘鸿博</w:t>
      </w:r>
      <w:r w:rsidR="00D8668E" w:rsidRPr="000A676C">
        <w:rPr>
          <w:rFonts w:ascii="Times New Roman" w:hAnsi="Times New Roman" w:cs="Times New Roman"/>
        </w:rPr>
        <w:t xml:space="preserve"> , </w:t>
      </w:r>
      <w:r w:rsidR="00D8668E" w:rsidRPr="000A676C">
        <w:rPr>
          <w:rFonts w:ascii="Times New Roman" w:hAnsi="Times New Roman" w:cs="Times New Roman"/>
        </w:rPr>
        <w:t>王可可</w:t>
      </w:r>
      <w:r w:rsidR="00D8668E" w:rsidRPr="000A676C">
        <w:rPr>
          <w:rFonts w:ascii="Times New Roman" w:hAnsi="Times New Roman" w:cs="Times New Roman"/>
        </w:rPr>
        <w:t xml:space="preserve">.2019. </w:t>
      </w:r>
      <w:r w:rsidR="00D8668E" w:rsidRPr="000A676C">
        <w:rPr>
          <w:rFonts w:ascii="Times New Roman" w:hAnsi="Times New Roman" w:cs="Times New Roman"/>
        </w:rPr>
        <w:t>一种缝宽可调的裂缝岩芯夹持器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,109374859A[P].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(9)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刘鸿博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王可可</w:t>
      </w:r>
      <w:r w:rsidR="00D8668E" w:rsidRPr="000A676C">
        <w:rPr>
          <w:rFonts w:ascii="Times New Roman" w:hAnsi="Times New Roman" w:cs="Times New Roman"/>
        </w:rPr>
        <w:t>.2</w:t>
      </w:r>
      <w:bookmarkStart w:id="0" w:name="_GoBack"/>
      <w:bookmarkEnd w:id="0"/>
      <w:r w:rsidR="00D8668E" w:rsidRPr="000A676C">
        <w:rPr>
          <w:rFonts w:ascii="Times New Roman" w:hAnsi="Times New Roman" w:cs="Times New Roman"/>
        </w:rPr>
        <w:t>019.</w:t>
      </w:r>
      <w:r w:rsidR="00D8668E" w:rsidRPr="000A676C">
        <w:rPr>
          <w:rFonts w:ascii="Times New Roman" w:hAnsi="Times New Roman" w:cs="Times New Roman"/>
        </w:rPr>
        <w:t>岩芯多向渗流耦合多监测底水锥进装置</w:t>
      </w:r>
      <w:r w:rsidR="00D8668E" w:rsidRPr="000A676C">
        <w:rPr>
          <w:rFonts w:ascii="Times New Roman" w:hAnsi="Times New Roman" w:cs="Times New Roman"/>
        </w:rPr>
        <w:t xml:space="preserve">: 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,109356575A[P].</w:t>
      </w:r>
      <w:r w:rsidR="00D8668E" w:rsidRPr="000A676C">
        <w:rPr>
          <w:rFonts w:ascii="Times New Roman" w:hAnsi="Times New Roman" w:cs="Times New Roman"/>
        </w:rPr>
        <w:br/>
      </w:r>
      <w:r w:rsidR="00BD1B2D" w:rsidRPr="000A67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/>
        </w:rPr>
        <w:t xml:space="preserve">10) </w:t>
      </w:r>
      <w:r w:rsidR="00D8668E" w:rsidRPr="000A676C">
        <w:rPr>
          <w:rFonts w:ascii="Times New Roman" w:hAnsi="Times New Roman" w:cs="Times New Roman"/>
        </w:rPr>
        <w:t>郑军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孙振介</w:t>
      </w:r>
      <w:r w:rsidR="00D8668E" w:rsidRPr="000A676C">
        <w:rPr>
          <w:rFonts w:ascii="Times New Roman" w:hAnsi="Times New Roman" w:cs="Times New Roman"/>
        </w:rPr>
        <w:t>,</w:t>
      </w:r>
      <w:r w:rsidR="00D8668E" w:rsidRPr="004011C8">
        <w:rPr>
          <w:rFonts w:ascii="Times New Roman" w:hAnsi="Times New Roman" w:cs="Times New Roman"/>
          <w:b/>
        </w:rPr>
        <w:t>肖易航</w:t>
      </w:r>
      <w:r w:rsidR="00D8668E" w:rsidRPr="000A676C">
        <w:rPr>
          <w:rFonts w:ascii="Times New Roman" w:hAnsi="Times New Roman" w:cs="Times New Roman"/>
        </w:rPr>
        <w:t>,</w:t>
      </w:r>
      <w:r w:rsidR="00D8668E" w:rsidRPr="000A676C">
        <w:rPr>
          <w:rFonts w:ascii="Times New Roman" w:hAnsi="Times New Roman" w:cs="Times New Roman"/>
        </w:rPr>
        <w:t>王可可</w:t>
      </w:r>
      <w:r w:rsidR="00D8668E" w:rsidRPr="000A676C">
        <w:rPr>
          <w:rFonts w:ascii="Times New Roman" w:hAnsi="Times New Roman" w:cs="Times New Roman"/>
        </w:rPr>
        <w:t xml:space="preserve">.2019. </w:t>
      </w:r>
      <w:r w:rsidR="00D8668E" w:rsidRPr="000A676C">
        <w:rPr>
          <w:rFonts w:ascii="Times New Roman" w:hAnsi="Times New Roman" w:cs="Times New Roman"/>
        </w:rPr>
        <w:t>一种用于缝洞油藏的径向多监测岩芯夹持器</w:t>
      </w:r>
      <w:r w:rsidR="00D8668E" w:rsidRPr="000A676C">
        <w:rPr>
          <w:rFonts w:ascii="Times New Roman" w:hAnsi="Times New Roman" w:cs="Times New Roman"/>
        </w:rPr>
        <w:t>:</w:t>
      </w:r>
      <w:r w:rsidR="00D8668E" w:rsidRPr="000A676C">
        <w:rPr>
          <w:rFonts w:ascii="Times New Roman" w:hAnsi="Times New Roman" w:cs="Times New Roman"/>
        </w:rPr>
        <w:t>中国</w:t>
      </w:r>
      <w:r w:rsidR="00D8668E" w:rsidRPr="000A676C">
        <w:rPr>
          <w:rFonts w:ascii="Times New Roman" w:hAnsi="Times New Roman" w:cs="Times New Roman"/>
        </w:rPr>
        <w:t>,109270246A[P].</w:t>
      </w:r>
    </w:p>
    <w:p w14:paraId="16DAC230" w14:textId="2D56FF9A" w:rsidR="009A3463" w:rsidRPr="009A3463" w:rsidRDefault="009A3463" w:rsidP="009A3463">
      <w:pPr>
        <w:widowControl/>
        <w:spacing w:line="300" w:lineRule="auto"/>
        <w:ind w:leftChars="200" w:left="720" w:hangingChars="100" w:hanging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D740E19" w14:textId="74F7A08C" w:rsidR="009A3463" w:rsidRDefault="001518F7" w:rsidP="009A3463">
      <w:pPr>
        <w:widowControl/>
        <w:spacing w:line="300" w:lineRule="auto"/>
        <w:rPr>
          <w:rFonts w:ascii="Times New Roman" w:hAnsi="Times New Roman" w:cs="Times New Roman"/>
          <w:b/>
          <w:color w:val="FF0000"/>
          <w:sz w:val="32"/>
        </w:rPr>
      </w:pPr>
      <w:r w:rsidRPr="001518F7">
        <w:rPr>
          <w:rFonts w:ascii="Times New Roman" w:hAnsi="Times New Roman" w:cs="Times New Roman" w:hint="eastAsia"/>
          <w:b/>
          <w:color w:val="FF0000"/>
          <w:sz w:val="32"/>
        </w:rPr>
        <w:t>内容</w:t>
      </w:r>
      <w:r w:rsidR="00212C3B" w:rsidRPr="00212C3B">
        <w:rPr>
          <w:rFonts w:ascii="Times New Roman" w:hAnsi="Times New Roman" w:cs="Times New Roman" w:hint="eastAsia"/>
          <w:b/>
          <w:color w:val="000000" w:themeColor="text1"/>
          <w:sz w:val="32"/>
        </w:rPr>
        <w:t>（已和何老师确定）</w:t>
      </w:r>
      <w:r w:rsidRPr="001518F7">
        <w:rPr>
          <w:rFonts w:ascii="Times New Roman" w:hAnsi="Times New Roman" w:cs="Times New Roman" w:hint="eastAsia"/>
          <w:b/>
          <w:color w:val="FF0000"/>
          <w:sz w:val="32"/>
        </w:rPr>
        <w:t>：</w:t>
      </w:r>
    </w:p>
    <w:p w14:paraId="37C4FD7C" w14:textId="6845647C" w:rsidR="001518F7" w:rsidRDefault="001518F7" w:rsidP="009A3463">
      <w:pPr>
        <w:widowControl/>
        <w:spacing w:line="300" w:lineRule="auto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 w:hint="eastAsia"/>
          <w:b/>
          <w:color w:val="FF0000"/>
          <w:sz w:val="32"/>
        </w:rPr>
        <w:t>（</w:t>
      </w:r>
      <w:r>
        <w:rPr>
          <w:rFonts w:ascii="Times New Roman" w:hAnsi="Times New Roman" w:cs="Times New Roman" w:hint="eastAsia"/>
          <w:b/>
          <w:color w:val="FF0000"/>
          <w:sz w:val="32"/>
        </w:rPr>
        <w:t>1</w:t>
      </w:r>
      <w:r>
        <w:rPr>
          <w:rFonts w:ascii="Times New Roman" w:hAnsi="Times New Roman" w:cs="Times New Roman" w:hint="eastAsia"/>
          <w:b/>
          <w:color w:val="FF0000"/>
          <w:sz w:val="32"/>
        </w:rPr>
        <w:t>）考研思路；</w:t>
      </w:r>
    </w:p>
    <w:p w14:paraId="492CDBC3" w14:textId="3EA2876B" w:rsidR="001518F7" w:rsidRPr="001518F7" w:rsidRDefault="001518F7" w:rsidP="009A3463">
      <w:pPr>
        <w:widowControl/>
        <w:spacing w:line="300" w:lineRule="auto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 w:hint="eastAsia"/>
          <w:b/>
          <w:color w:val="FF0000"/>
          <w:sz w:val="32"/>
        </w:rPr>
        <w:t>（</w:t>
      </w:r>
      <w:r>
        <w:rPr>
          <w:rFonts w:ascii="Times New Roman" w:hAnsi="Times New Roman" w:cs="Times New Roman" w:hint="eastAsia"/>
          <w:b/>
          <w:color w:val="FF0000"/>
          <w:sz w:val="32"/>
        </w:rPr>
        <w:t>2</w:t>
      </w:r>
      <w:r>
        <w:rPr>
          <w:rFonts w:ascii="Times New Roman" w:hAnsi="Times New Roman" w:cs="Times New Roman" w:hint="eastAsia"/>
          <w:b/>
          <w:color w:val="FF0000"/>
          <w:sz w:val="32"/>
        </w:rPr>
        <w:t>）备考想法。</w:t>
      </w:r>
    </w:p>
    <w:p w14:paraId="45858DB4" w14:textId="4FFAA98F" w:rsidR="00D8668E" w:rsidRPr="00D8668E" w:rsidRDefault="00D8668E" w:rsidP="00D8668E">
      <w:pPr>
        <w:spacing w:line="440" w:lineRule="atLeast"/>
        <w:ind w:firstLineChars="100" w:firstLine="240"/>
        <w:rPr>
          <w:rFonts w:ascii="宋体" w:hAnsi="宋体" w:cs="宋体"/>
        </w:rPr>
      </w:pPr>
    </w:p>
    <w:p w14:paraId="3CC1F0E4" w14:textId="77777777" w:rsidR="00D8668E" w:rsidRDefault="00D8668E" w:rsidP="00D8668E">
      <w:pPr>
        <w:spacing w:line="440" w:lineRule="atLeast"/>
        <w:ind w:firstLineChars="100" w:firstLine="240"/>
        <w:rPr>
          <w:rFonts w:ascii="宋体" w:hAnsi="宋体" w:cs="宋体"/>
        </w:rPr>
      </w:pPr>
    </w:p>
    <w:p w14:paraId="22506A19" w14:textId="2DFA8E84" w:rsidR="00D8668E" w:rsidRPr="00D8668E" w:rsidRDefault="00D8668E" w:rsidP="00D8668E">
      <w:pPr>
        <w:spacing w:line="440" w:lineRule="atLeast"/>
        <w:ind w:firstLineChars="100" w:firstLine="240"/>
        <w:rPr>
          <w:rFonts w:ascii="宋体" w:hAnsi="宋体" w:cs="宋体"/>
        </w:rPr>
      </w:pPr>
    </w:p>
    <w:p w14:paraId="537C52BF" w14:textId="77777777" w:rsidR="00B02DCD" w:rsidRPr="00D8668E" w:rsidRDefault="00B02DCD"/>
    <w:sectPr w:rsidR="00B02DCD" w:rsidRPr="00D86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5E"/>
    <w:rsid w:val="000A676C"/>
    <w:rsid w:val="001518F7"/>
    <w:rsid w:val="00212C3B"/>
    <w:rsid w:val="003D2FEF"/>
    <w:rsid w:val="004011C8"/>
    <w:rsid w:val="0053073D"/>
    <w:rsid w:val="007E275E"/>
    <w:rsid w:val="009A3463"/>
    <w:rsid w:val="00AF6410"/>
    <w:rsid w:val="00B02DCD"/>
    <w:rsid w:val="00B377B5"/>
    <w:rsid w:val="00BD1B2D"/>
    <w:rsid w:val="00D8668E"/>
    <w:rsid w:val="00D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9CE8"/>
  <w15:chartTrackingRefBased/>
  <w15:docId w15:val="{1325BF62-84C4-46A5-9F2A-45C0A5C1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68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68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8668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A346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3463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YiHang.X</dc:creator>
  <cp:keywords/>
  <dc:description/>
  <cp:lastModifiedBy>YiHang.X</cp:lastModifiedBy>
  <cp:revision>11</cp:revision>
  <dcterms:created xsi:type="dcterms:W3CDTF">2019-09-15T08:25:00Z</dcterms:created>
  <dcterms:modified xsi:type="dcterms:W3CDTF">2019-09-15T09:01:00Z</dcterms:modified>
</cp:coreProperties>
</file>